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July 23,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Other Events</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attached hereto) is being furnished by Ellington Financial Inc. (the "Company") pursuant to Item 7.01 of Form 8-K in satisfaction of the public disclosure requirements of Regulation FD.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23, 2026, the Company issued a press release announcing its estimated book value per share of common stock as of June 30, 2026. A copy of the press release is furnished herewith as Exhibit 99.1 to this Current Report on Form 8-K and is incorporated herein by reference.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furnished herewith this Current Report on Form 8-K.</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hibitx626bvrelease.htm">
        <w:r>
          <w:rPr>
            <w:rStyle w:val="InternetLink"/>
          </w:rPr>
          <w:t xml:space="preserve">Press release dated </w:t>
        </w:r>
      </w:hyperlink>
      <w:hyperlink w:anchor="efc-exhibitx626bvrelease.htm">
        <w:r>
          <w:rPr>
            <w:rStyle w:val="InternetLink"/>
          </w:rPr>
          <w:t>July 23</w:t>
        </w:r>
      </w:hyperlink>
      <w:hyperlink w:anchor="efc-exhibitx626bvrelease.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093"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Announces Estimated Book Value Per Common Share as of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July 23, 2026—Ellington Financial Inc. (NYSE: EFC) ("we") today announced an estimated book value per share of common stock of $13.61 as of June 30, 2026. This estimate includes the effect of the previously announced monthly dividend of $0.13 per share of common stock, to be paid on July 31, 2026 to holders of record on June 30, 2026, with the same ex-dividend date.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June 30, 2026 is indicative of what our results are likely to be for the three- or six- month period ending June 30, 2026 or in future periods, and we undertake no obligation to update or revise our estimated book value per common share prior to issuance of financial statements for such periods.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1329</Words>
  <Characters>7447</Characters>
  <CharactersWithSpaces>8726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